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FF" w:rsidRPr="00C223FF" w:rsidRDefault="00C223FF" w:rsidP="00C223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FF">
        <w:rPr>
          <w:rFonts w:ascii="Times New Roman" w:hAnsi="Times New Roman" w:cs="Times New Roman"/>
          <w:b/>
          <w:sz w:val="28"/>
          <w:szCs w:val="28"/>
        </w:rPr>
        <w:t>Пресс-релиз</w:t>
      </w:r>
      <w:r w:rsidRPr="00C223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3FF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обсуждений правоприменительной практики МТУ </w:t>
      </w:r>
      <w:proofErr w:type="spellStart"/>
      <w:r w:rsidRPr="00C223FF">
        <w:rPr>
          <w:rFonts w:ascii="Times New Roman" w:hAnsi="Times New Roman" w:cs="Times New Roman"/>
          <w:b/>
          <w:sz w:val="28"/>
          <w:szCs w:val="28"/>
        </w:rPr>
        <w:t>Ространснадзора</w:t>
      </w:r>
      <w:proofErr w:type="spellEnd"/>
      <w:r w:rsidRPr="00C223FF">
        <w:rPr>
          <w:rFonts w:ascii="Times New Roman" w:hAnsi="Times New Roman" w:cs="Times New Roman"/>
          <w:b/>
          <w:sz w:val="28"/>
          <w:szCs w:val="28"/>
        </w:rPr>
        <w:t xml:space="preserve"> по СКФО в области гражданской авиации.</w:t>
      </w:r>
    </w:p>
    <w:p w:rsidR="00C223FF" w:rsidRPr="00813816" w:rsidRDefault="00C223FF" w:rsidP="00C22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3FF" w:rsidRDefault="00C223FF" w:rsidP="00C223FF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3816">
        <w:rPr>
          <w:rFonts w:ascii="Times New Roman" w:hAnsi="Times New Roman" w:cs="Times New Roman"/>
          <w:sz w:val="28"/>
          <w:szCs w:val="28"/>
        </w:rPr>
        <w:t xml:space="preserve">19 декабря 2023 года в рамках реализации программы профилактики рисков причинения вреда (ущерба) охраняемым законом ценностям в области гражданской авиации на 2023 год, утвержденной приказом </w:t>
      </w:r>
      <w:proofErr w:type="spellStart"/>
      <w:r w:rsidRPr="00813816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13816">
        <w:rPr>
          <w:rFonts w:ascii="Times New Roman" w:hAnsi="Times New Roman" w:cs="Times New Roman"/>
          <w:sz w:val="28"/>
          <w:szCs w:val="28"/>
        </w:rPr>
        <w:t xml:space="preserve"> от </w:t>
      </w:r>
      <w:r w:rsidRPr="008138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20.12.2022 № ВБ-583фс "Об утверждении программ профилактики рисков причинения вреда (ущерба) охраняемым</w:t>
      </w:r>
      <w:bookmarkStart w:id="0" w:name="_GoBack"/>
      <w:bookmarkEnd w:id="0"/>
      <w:r w:rsidRPr="008138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законом ценностям на 2023 год"</w:t>
      </w:r>
      <w:r w:rsidRPr="00813816">
        <w:rPr>
          <w:rFonts w:ascii="Times New Roman" w:hAnsi="Times New Roman" w:cs="Times New Roman"/>
          <w:sz w:val="28"/>
          <w:szCs w:val="28"/>
        </w:rPr>
        <w:t xml:space="preserve">, в МТУ </w:t>
      </w:r>
      <w:proofErr w:type="spellStart"/>
      <w:r w:rsidRPr="00813816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13816">
        <w:rPr>
          <w:rFonts w:ascii="Times New Roman" w:hAnsi="Times New Roman" w:cs="Times New Roman"/>
          <w:sz w:val="28"/>
          <w:szCs w:val="28"/>
        </w:rPr>
        <w:t xml:space="preserve"> по СКФО в </w:t>
      </w:r>
    </w:p>
    <w:p w:rsidR="00C223FF" w:rsidRPr="00813816" w:rsidRDefault="00C223FF" w:rsidP="00C223FF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16">
        <w:rPr>
          <w:rFonts w:ascii="Times New Roman" w:hAnsi="Times New Roman" w:cs="Times New Roman"/>
          <w:sz w:val="28"/>
          <w:szCs w:val="28"/>
        </w:rPr>
        <w:t xml:space="preserve">г. Минеральные Воды проведены публичные обсуждения правоприменительной практики в области гражданской авиации по теме </w:t>
      </w: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«Итоги контрольно-надзорной деятельности и анализ правоприменительной практики отдела государственного авиационного надзора МТУ </w:t>
      </w:r>
      <w:proofErr w:type="spellStart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СКФО в 2023 году. Информация в отношении неоднозначных или неясных для подконтрольных субъектов обязательных требований нормативных правовых актов, а также о новых требова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нормативных правовых актов</w:t>
      </w: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(мероприятия по надзору) за подтверждения соответствия в ходе контрольно-надзорных мероприятий».</w:t>
      </w:r>
    </w:p>
    <w:p w:rsidR="00C223FF" w:rsidRPr="00813816" w:rsidRDefault="00C223FF" w:rsidP="00C223F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16">
        <w:rPr>
          <w:rFonts w:ascii="Times New Roman" w:hAnsi="Times New Roman" w:cs="Times New Roman"/>
          <w:sz w:val="28"/>
          <w:szCs w:val="28"/>
        </w:rPr>
        <w:t xml:space="preserve">Мероприятие прошло под руководством </w:t>
      </w:r>
      <w:r w:rsidRPr="0081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МТУ </w:t>
      </w:r>
      <w:proofErr w:type="spellStart"/>
      <w:r w:rsidRPr="0081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Ространснадзора</w:t>
      </w:r>
      <w:proofErr w:type="spellEnd"/>
      <w:r w:rsidRPr="0081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СКФО Дмитрия Кравцова. </w:t>
      </w:r>
    </w:p>
    <w:p w:rsidR="00C223FF" w:rsidRPr="00813816" w:rsidRDefault="00C223FF" w:rsidP="00C223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приглашены руководители и представители организаций эксплуатирующие авиационную технику гражданского назначения, а также разработчики и производители комплектующих изделий авиационной техники. </w:t>
      </w:r>
    </w:p>
    <w:p w:rsidR="00C223FF" w:rsidRPr="00813816" w:rsidRDefault="00C223FF" w:rsidP="00C223FF">
      <w:pPr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эксплуатантов</w:t>
      </w:r>
      <w:proofErr w:type="spellEnd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было предоставлено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ООО Авиакомпания</w:t>
      </w: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Анушка</w:t>
      </w:r>
      <w:proofErr w:type="spellEnd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Николаю Лысенко, который выразил озабоченность в связи с ценовой политикой на комплектующие изделия и отсутствие на законодательном уровне решения на эксплуатацию аналогичного оборудования.</w:t>
      </w:r>
    </w:p>
    <w:p w:rsidR="00C223FF" w:rsidRPr="00813816" w:rsidRDefault="00C223FF" w:rsidP="00C223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докладом о возможностях аварийных радиомаяков и корректности их эксплуатации выступил начальник службы сертификации научно-исследовательского института космического приборостроения Александр </w:t>
      </w:r>
      <w:proofErr w:type="spellStart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Малясов</w:t>
      </w:r>
      <w:proofErr w:type="spellEnd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слово было предоставлено заместителю директора научно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центра №3 Екатерине Климовой, которая затронула вопрос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импорта</w:t>
      </w: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proofErr w:type="spellEnd"/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аварийного поиска.</w:t>
      </w:r>
    </w:p>
    <w:p w:rsidR="00C223FF" w:rsidRPr="00813816" w:rsidRDefault="00C223FF" w:rsidP="00C22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встречи было принято решение выйти с предложением о создании рабочей группы с включением в нее представителей разработчиков и изготовителей комплектующих изделий авиационной техники с целью</w:t>
      </w:r>
      <w:r w:rsidRPr="00813816">
        <w:rPr>
          <w:rFonts w:ascii="Times New Roman" w:hAnsi="Times New Roman" w:cs="Times New Roman"/>
          <w:sz w:val="28"/>
          <w:szCs w:val="28"/>
        </w:rPr>
        <w:t xml:space="preserve"> объективности работ по оценке соответствия норм эксплуатации и ремонта, а также исключения противоречивости поступившей информации об отказах и ложных срабатываниях АРМ.</w:t>
      </w:r>
    </w:p>
    <w:p w:rsidR="00C223FF" w:rsidRPr="009149D2" w:rsidRDefault="00C223FF" w:rsidP="00C223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мероприятия Дмитрий Кравцов </w:t>
      </w:r>
      <w:r w:rsidRPr="0081381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вручил руководителю</w:t>
      </w:r>
      <w:r w:rsidRPr="00813816">
        <w:rPr>
          <w:rFonts w:ascii="Times New Roman" w:eastAsia="Calibri" w:hAnsi="Times New Roman" w:cs="Times New Roman"/>
          <w:sz w:val="28"/>
          <w:szCs w:val="28"/>
        </w:rPr>
        <w:t xml:space="preserve"> авиапредприятия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Николаю</w:t>
      </w:r>
      <w:r w:rsidRPr="008138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Лысенко памятный нагрудный знак</w:t>
      </w:r>
      <w:r w:rsidRPr="008138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«10</w:t>
      </w:r>
      <w:r w:rsidRPr="008138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Лет Отечественной гражданской авиации»</w:t>
      </w:r>
      <w:r w:rsidRPr="008138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C58F1" w:rsidRDefault="008C58F1"/>
    <w:sectPr w:rsidR="008C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FF"/>
    <w:rsid w:val="008C58F1"/>
    <w:rsid w:val="00C2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EC70-1AFB-44C1-A13E-5A633484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 Бакаев</dc:creator>
  <cp:keywords/>
  <dc:description/>
  <cp:lastModifiedBy>Алим Бакаев</cp:lastModifiedBy>
  <cp:revision>1</cp:revision>
  <dcterms:created xsi:type="dcterms:W3CDTF">2023-12-26T06:52:00Z</dcterms:created>
  <dcterms:modified xsi:type="dcterms:W3CDTF">2023-12-26T06:57:00Z</dcterms:modified>
</cp:coreProperties>
</file>